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1207" w:rsidRPr="008E7CC9" w:rsidRDefault="00401207" w:rsidP="00401207">
      <w:pPr>
        <w:widowControl w:val="0"/>
        <w:jc w:val="center"/>
        <w:rPr>
          <w:b/>
          <w:sz w:val="24"/>
          <w:szCs w:val="24"/>
        </w:rPr>
      </w:pPr>
      <w:r w:rsidRPr="008E7CC9">
        <w:rPr>
          <w:b/>
          <w:sz w:val="24"/>
          <w:szCs w:val="24"/>
        </w:rPr>
        <w:t>СРЕДСТВО ДЛЯ УДАЛЕНИЯ СТОЙКИХ И ПРИГОРЕВШИХ ЖИРОВ</w:t>
      </w:r>
      <w:r w:rsidRPr="008E7CC9">
        <w:rPr>
          <w:b/>
          <w:sz w:val="24"/>
          <w:szCs w:val="24"/>
          <w:u w:val="single"/>
        </w:rPr>
        <w:t xml:space="preserve"> </w:t>
      </w:r>
    </w:p>
    <w:p w:rsidR="00401207" w:rsidRPr="008E7CC9" w:rsidRDefault="00401207" w:rsidP="00401207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«ФРИБАК»</w:t>
      </w:r>
      <w:r w:rsidRPr="008E7CC9">
        <w:rPr>
          <w:rFonts w:ascii="Times New Roman" w:hAnsi="Times New Roman" w:cs="Times New Roman"/>
          <w:b/>
          <w:sz w:val="24"/>
          <w:szCs w:val="24"/>
        </w:rPr>
        <w:tab/>
      </w:r>
    </w:p>
    <w:p w:rsidR="00401207" w:rsidRPr="008E7CC9" w:rsidRDefault="00401207" w:rsidP="00401207">
      <w:pPr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ind w:firstLine="708"/>
        <w:rPr>
          <w:sz w:val="24"/>
          <w:szCs w:val="24"/>
        </w:rPr>
      </w:pPr>
      <w:proofErr w:type="gramStart"/>
      <w:r w:rsidRPr="008E7CC9">
        <w:rPr>
          <w:b/>
          <w:sz w:val="24"/>
          <w:szCs w:val="24"/>
        </w:rPr>
        <w:t>Назначение</w:t>
      </w:r>
      <w:r w:rsidRPr="008E7CC9">
        <w:rPr>
          <w:sz w:val="24"/>
          <w:szCs w:val="24"/>
        </w:rPr>
        <w:t>:  для</w:t>
      </w:r>
      <w:proofErr w:type="gramEnd"/>
      <w:r w:rsidRPr="008E7CC9">
        <w:rPr>
          <w:sz w:val="24"/>
          <w:szCs w:val="24"/>
        </w:rPr>
        <w:t xml:space="preserve"> удаления стойких масло-жировых и белковых загрязнений, нагаров, копоти,  пыли, смол, сажи, а также пригоревших стойких загрязнений. Рекомендуется для очистки кухонных плит, грилей, духовых шкафов и </w:t>
      </w:r>
      <w:proofErr w:type="gramStart"/>
      <w:r w:rsidRPr="008E7CC9">
        <w:rPr>
          <w:sz w:val="24"/>
          <w:szCs w:val="24"/>
        </w:rPr>
        <w:t xml:space="preserve">печей,  </w:t>
      </w:r>
      <w:proofErr w:type="spellStart"/>
      <w:r w:rsidRPr="008E7CC9">
        <w:rPr>
          <w:sz w:val="24"/>
          <w:szCs w:val="24"/>
        </w:rPr>
        <w:t>жаровень</w:t>
      </w:r>
      <w:proofErr w:type="spellEnd"/>
      <w:proofErr w:type="gramEnd"/>
      <w:r w:rsidRPr="008E7CC9">
        <w:rPr>
          <w:sz w:val="24"/>
          <w:szCs w:val="24"/>
        </w:rPr>
        <w:t>,  котлов, противней, коптильного, пищевого оборудования.</w:t>
      </w:r>
    </w:p>
    <w:p w:rsidR="00401207" w:rsidRPr="008E7CC9" w:rsidRDefault="00401207" w:rsidP="00401207">
      <w:pPr>
        <w:ind w:firstLine="708"/>
        <w:rPr>
          <w:sz w:val="24"/>
          <w:szCs w:val="24"/>
        </w:rPr>
      </w:pPr>
    </w:p>
    <w:p w:rsidR="00401207" w:rsidRPr="008E7CC9" w:rsidRDefault="00401207" w:rsidP="00401207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 xml:space="preserve">Область </w:t>
      </w:r>
      <w:proofErr w:type="gramStart"/>
      <w:r w:rsidRPr="008E7CC9">
        <w:rPr>
          <w:b/>
          <w:sz w:val="24"/>
          <w:szCs w:val="24"/>
        </w:rPr>
        <w:t>применения</w:t>
      </w:r>
      <w:r w:rsidRPr="008E7CC9">
        <w:rPr>
          <w:sz w:val="24"/>
          <w:szCs w:val="24"/>
        </w:rPr>
        <w:t xml:space="preserve">: </w:t>
      </w:r>
      <w:r w:rsidRPr="008E7CC9">
        <w:rPr>
          <w:color w:val="000000"/>
          <w:sz w:val="24"/>
          <w:szCs w:val="24"/>
        </w:rPr>
        <w:t xml:space="preserve">  </w:t>
      </w:r>
      <w:proofErr w:type="gramEnd"/>
      <w:r w:rsidRPr="008E7CC9">
        <w:rPr>
          <w:color w:val="000000"/>
          <w:sz w:val="24"/>
          <w:szCs w:val="24"/>
        </w:rPr>
        <w:t>кухни ресторанов,</w:t>
      </w:r>
      <w:r w:rsidRPr="008E7CC9">
        <w:rPr>
          <w:rStyle w:val="a3"/>
          <w:color w:val="000000"/>
          <w:sz w:val="24"/>
          <w:szCs w:val="24"/>
          <w:bdr w:val="none" w:sz="0" w:space="0" w:color="auto" w:frame="1"/>
        </w:rPr>
        <w:t xml:space="preserve">  кафе, столовых,</w:t>
      </w:r>
      <w:r w:rsidRPr="008E7CC9">
        <w:rPr>
          <w:color w:val="191925"/>
          <w:sz w:val="24"/>
          <w:szCs w:val="24"/>
          <w:shd w:val="clear" w:color="auto" w:fill="FFFFFF"/>
        </w:rPr>
        <w:t xml:space="preserve">  предприятий, домохозяйств; предприятия, производящие и перерабатывающие продукты питания.</w:t>
      </w:r>
      <w:r w:rsidRPr="008E7CC9">
        <w:rPr>
          <w:sz w:val="24"/>
          <w:szCs w:val="24"/>
        </w:rPr>
        <w:br/>
      </w:r>
    </w:p>
    <w:p w:rsidR="00401207" w:rsidRPr="008E7CC9" w:rsidRDefault="00401207" w:rsidP="00401207">
      <w:pPr>
        <w:widowControl w:val="0"/>
        <w:rPr>
          <w:sz w:val="24"/>
          <w:szCs w:val="24"/>
        </w:rPr>
      </w:pPr>
      <w:r w:rsidRPr="008E7CC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tbl>
      <w:tblPr>
        <w:tblW w:w="10916" w:type="dxa"/>
        <w:tblInd w:w="-981" w:type="dxa"/>
        <w:shd w:val="clear" w:color="auto" w:fill="FFFFFF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93"/>
        <w:gridCol w:w="3471"/>
        <w:gridCol w:w="2884"/>
        <w:gridCol w:w="992"/>
        <w:gridCol w:w="1276"/>
      </w:tblGrid>
      <w:tr w:rsidR="00401207" w:rsidRPr="008E7CC9" w:rsidTr="00AF3E03"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Способ применения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1207" w:rsidRPr="008E7CC9" w:rsidRDefault="00401207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Форма выпуска</w:t>
            </w:r>
          </w:p>
        </w:tc>
      </w:tr>
      <w:tr w:rsidR="00401207" w:rsidRPr="008E7CC9" w:rsidTr="00AF3E03">
        <w:trPr>
          <w:trHeight w:val="3356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1207" w:rsidRPr="008E7CC9" w:rsidRDefault="00401207" w:rsidP="00AF3E03">
            <w:pPr>
              <w:widowControl w:val="0"/>
              <w:jc w:val="both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смесь гидроксидов натрия и калия &gt;10%, комплексообразователь </w:t>
            </w:r>
            <w:proofErr w:type="gramStart"/>
            <w:r w:rsidRPr="008E7CC9">
              <w:rPr>
                <w:sz w:val="24"/>
                <w:szCs w:val="24"/>
              </w:rPr>
              <w:t>&lt; 0</w:t>
            </w:r>
            <w:proofErr w:type="gramEnd"/>
            <w:r w:rsidRPr="008E7CC9">
              <w:rPr>
                <w:sz w:val="24"/>
                <w:szCs w:val="24"/>
              </w:rPr>
              <w:t>,02%, ПАВ &lt; 8 %, отдушка,</w:t>
            </w:r>
            <w:r w:rsidRPr="008E7CC9">
              <w:rPr>
                <w:bCs/>
                <w:sz w:val="24"/>
                <w:szCs w:val="24"/>
              </w:rPr>
              <w:t xml:space="preserve"> вода очищенная &gt; 30%.</w:t>
            </w:r>
          </w:p>
          <w:p w:rsidR="00401207" w:rsidRPr="008E7CC9" w:rsidRDefault="00401207" w:rsidP="00AF3E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1207" w:rsidRPr="008E7CC9" w:rsidRDefault="00401207" w:rsidP="00AF3E03">
            <w:pPr>
              <w:jc w:val="both"/>
              <w:rPr>
                <w:b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равномерно нанести средство на загрязненную поверхность с помощью распылителя с расстояния 20-25 см, подождать 30-60 секунд, протереть </w:t>
            </w:r>
            <w:proofErr w:type="gramStart"/>
            <w:r w:rsidRPr="008E7CC9">
              <w:rPr>
                <w:sz w:val="24"/>
                <w:szCs w:val="24"/>
              </w:rPr>
              <w:t>влажной  губкой</w:t>
            </w:r>
            <w:proofErr w:type="gramEnd"/>
            <w:r w:rsidRPr="008E7CC9">
              <w:rPr>
                <w:sz w:val="24"/>
                <w:szCs w:val="24"/>
              </w:rPr>
              <w:t xml:space="preserve"> и смыть водой.</w:t>
            </w:r>
          </w:p>
          <w:p w:rsidR="00401207" w:rsidRPr="008E7CC9" w:rsidRDefault="00401207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1207" w:rsidRPr="008E7CC9" w:rsidRDefault="00401207" w:rsidP="00AF3E03">
            <w:pPr>
              <w:shd w:val="clear" w:color="auto" w:fill="FFFFFF"/>
              <w:rPr>
                <w:sz w:val="24"/>
                <w:szCs w:val="24"/>
              </w:rPr>
            </w:pPr>
            <w:r w:rsidRPr="008E7CC9">
              <w:rPr>
                <w:color w:val="333333"/>
                <w:sz w:val="24"/>
                <w:szCs w:val="24"/>
              </w:rPr>
              <w:t>*имеет приятный лимонный запах;</w:t>
            </w:r>
          </w:p>
          <w:p w:rsidR="00401207" w:rsidRPr="008E7CC9" w:rsidRDefault="00401207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 экологичный состав;</w:t>
            </w:r>
          </w:p>
          <w:p w:rsidR="00401207" w:rsidRPr="008E7CC9" w:rsidRDefault="00401207" w:rsidP="00AF3E03">
            <w:pPr>
              <w:shd w:val="clear" w:color="auto" w:fill="EEEEEE"/>
              <w:spacing w:after="105"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8E7CC9">
              <w:rPr>
                <w:sz w:val="24"/>
                <w:szCs w:val="24"/>
              </w:rPr>
              <w:t>*</w:t>
            </w: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 xml:space="preserve"> гипоаллергенный;</w:t>
            </w:r>
          </w:p>
          <w:p w:rsidR="00401207" w:rsidRPr="008E7CC9" w:rsidRDefault="00401207" w:rsidP="00AF3E03">
            <w:pPr>
              <w:shd w:val="clear" w:color="auto" w:fill="EEEEEE"/>
              <w:spacing w:after="105"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>* возвращает блеск поверхностям;</w:t>
            </w:r>
          </w:p>
          <w:p w:rsidR="00401207" w:rsidRPr="008E7CC9" w:rsidRDefault="00401207" w:rsidP="00AF3E03">
            <w:pPr>
              <w:shd w:val="clear" w:color="auto" w:fill="EEEEEE"/>
              <w:spacing w:after="105"/>
              <w:rPr>
                <w:color w:val="000000"/>
                <w:sz w:val="24"/>
                <w:szCs w:val="24"/>
              </w:rPr>
            </w:pPr>
            <w:r w:rsidRPr="008E7CC9">
              <w:rPr>
                <w:color w:val="000000"/>
                <w:sz w:val="24"/>
                <w:szCs w:val="24"/>
              </w:rPr>
              <w:t>* оставляет на поверхности эффект сияния;</w:t>
            </w:r>
            <w:r w:rsidRPr="008E7CC9">
              <w:rPr>
                <w:color w:val="000000"/>
                <w:sz w:val="24"/>
                <w:szCs w:val="24"/>
              </w:rPr>
              <w:br/>
              <w:t>* работает с въевшимися загрязнениями;</w:t>
            </w:r>
            <w:r w:rsidRPr="008E7CC9">
              <w:rPr>
                <w:color w:val="000000"/>
                <w:sz w:val="24"/>
                <w:szCs w:val="24"/>
              </w:rPr>
              <w:br/>
              <w:t>* бережно действует на кожу рук, не раздражая ее;</w:t>
            </w:r>
          </w:p>
          <w:p w:rsidR="00401207" w:rsidRPr="008E7CC9" w:rsidRDefault="00401207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</w:t>
            </w:r>
            <w:proofErr w:type="spellStart"/>
            <w:r w:rsidRPr="008E7CC9">
              <w:rPr>
                <w:sz w:val="24"/>
                <w:szCs w:val="24"/>
              </w:rPr>
              <w:t>биоразлагаемо</w:t>
            </w:r>
            <w:proofErr w:type="spellEnd"/>
            <w:r w:rsidRPr="008E7CC9">
              <w:rPr>
                <w:sz w:val="24"/>
                <w:szCs w:val="24"/>
              </w:rPr>
              <w:t xml:space="preserve"> и экологически безопасно</w:t>
            </w:r>
            <w:r w:rsidRPr="008E7CC9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3 года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1207" w:rsidRPr="008E7CC9" w:rsidRDefault="00401207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флакон 0,5 л с </w:t>
            </w:r>
            <w:proofErr w:type="gramStart"/>
            <w:r w:rsidRPr="008E7CC9">
              <w:rPr>
                <w:sz w:val="24"/>
                <w:szCs w:val="24"/>
              </w:rPr>
              <w:t>триггером;  канистра</w:t>
            </w:r>
            <w:proofErr w:type="gramEnd"/>
            <w:r w:rsidRPr="008E7CC9">
              <w:rPr>
                <w:sz w:val="24"/>
                <w:szCs w:val="24"/>
              </w:rPr>
              <w:t>5 л.</w:t>
            </w:r>
          </w:p>
        </w:tc>
      </w:tr>
    </w:tbl>
    <w:p w:rsidR="00401207" w:rsidRPr="008E7CC9" w:rsidRDefault="00401207" w:rsidP="00401207">
      <w:pPr>
        <w:ind w:firstLine="708"/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widowControl w:val="0"/>
        <w:ind w:firstLine="720"/>
        <w:rPr>
          <w:sz w:val="24"/>
          <w:szCs w:val="24"/>
        </w:rPr>
      </w:pPr>
    </w:p>
    <w:p w:rsidR="00401207" w:rsidRPr="008E7CC9" w:rsidRDefault="00401207" w:rsidP="00401207">
      <w:pPr>
        <w:shd w:val="clear" w:color="auto" w:fill="EEEEEE"/>
        <w:spacing w:after="105"/>
        <w:rPr>
          <w:sz w:val="24"/>
          <w:szCs w:val="24"/>
        </w:rPr>
      </w:pPr>
      <w:r w:rsidRPr="008E7CC9">
        <w:rPr>
          <w:b/>
          <w:sz w:val="24"/>
          <w:szCs w:val="24"/>
        </w:rPr>
        <w:t>Меры предосторожности</w:t>
      </w:r>
      <w:r w:rsidRPr="008E7CC9">
        <w:rPr>
          <w:sz w:val="24"/>
          <w:szCs w:val="24"/>
        </w:rPr>
        <w:t>: и</w:t>
      </w:r>
      <w:r w:rsidRPr="008E7CC9">
        <w:rPr>
          <w:color w:val="363A47"/>
          <w:sz w:val="24"/>
          <w:szCs w:val="24"/>
          <w:shd w:val="clear" w:color="auto" w:fill="FFFFFF"/>
        </w:rPr>
        <w:t xml:space="preserve">збегать попадания средства в глаза, </w:t>
      </w:r>
      <w:r w:rsidRPr="008E7CC9">
        <w:rPr>
          <w:color w:val="000000"/>
          <w:sz w:val="24"/>
          <w:szCs w:val="24"/>
        </w:rPr>
        <w:t>использовать резиновые перчатки</w:t>
      </w:r>
    </w:p>
    <w:p w:rsidR="00401207" w:rsidRPr="008E7CC9" w:rsidRDefault="00401207" w:rsidP="00401207">
      <w:pPr>
        <w:ind w:firstLine="708"/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ind w:firstLine="708"/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ind w:firstLine="708"/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ind w:firstLine="708"/>
        <w:rPr>
          <w:sz w:val="24"/>
          <w:szCs w:val="24"/>
          <w:lang w:eastAsia="en-US"/>
        </w:rPr>
      </w:pPr>
    </w:p>
    <w:p w:rsidR="00401207" w:rsidRPr="008E7CC9" w:rsidRDefault="00401207" w:rsidP="00401207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</w:t>
      </w:r>
    </w:p>
    <w:p w:rsidR="00367D2A" w:rsidRDefault="00367D2A"/>
    <w:sectPr w:rsidR="0036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07"/>
    <w:rsid w:val="00367D2A"/>
    <w:rsid w:val="00401207"/>
    <w:rsid w:val="004027C6"/>
    <w:rsid w:val="006366F2"/>
    <w:rsid w:val="00C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A23A621-DB39-EB43-9148-16DE811A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20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01207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01207"/>
    <w:rPr>
      <w:kern w:val="0"/>
      <w:sz w:val="16"/>
      <w:szCs w:val="16"/>
      <w14:ligatures w14:val="none"/>
    </w:rPr>
  </w:style>
  <w:style w:type="character" w:styleId="a3">
    <w:name w:val="Strong"/>
    <w:basedOn w:val="a0"/>
    <w:uiPriority w:val="22"/>
    <w:qFormat/>
    <w:rsid w:val="004012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2023-07-03T11:04:00Z</dcterms:created>
  <dcterms:modified xsi:type="dcterms:W3CDTF">2023-07-03T11:05:00Z</dcterms:modified>
</cp:coreProperties>
</file>